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jc w:val="center"/>
        <w:rPr/>
      </w:pPr>
      <w:bookmarkStart w:colFirst="0" w:colLast="0" w:name="_583oppn1va29" w:id="0"/>
      <w:bookmarkEnd w:id="0"/>
      <w:r w:rsidDel="00000000" w:rsidR="00000000" w:rsidRPr="00000000">
        <w:rPr>
          <w:rtl w:val="0"/>
        </w:rPr>
        <w:t xml:space="preserve">Week 1 - Neural Networks for Sentiment Analysis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3888" cy="1958371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958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center"/>
        <w:rPr/>
      </w:pPr>
      <w:bookmarkStart w:colFirst="0" w:colLast="0" w:name="_ccel7ablzjwy" w:id="1"/>
      <w:bookmarkEnd w:id="1"/>
      <w:r w:rsidDel="00000000" w:rsidR="00000000" w:rsidRPr="00000000">
        <w:rPr>
          <w:sz w:val="32"/>
          <w:szCs w:val="32"/>
          <w:rtl w:val="0"/>
        </w:rPr>
        <w:t xml:space="preserve">Week</w:t>
      </w:r>
      <w:r w:rsidDel="00000000" w:rsidR="00000000" w:rsidRPr="00000000">
        <w:rPr>
          <w:rtl w:val="0"/>
        </w:rPr>
        <w:t xml:space="preserve"> 2 - Recurrent Neural Networks for Language Modeling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RNNs can be implemented for a variety of NLP tasks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Applications include Machine translation and caption generation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GRUs "decide" how to update the hidden state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GRUs help preserve important information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bidirectional RNNs, the outputs take information from the past and the future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Deep RNNs have more than one layer, which helps in complex tasks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jc w:val="center"/>
        <w:rPr/>
      </w:pPr>
      <w:bookmarkStart w:colFirst="0" w:colLast="0" w:name="_6y0l0n5g6zv1" w:id="2"/>
      <w:bookmarkEnd w:id="2"/>
      <w:r w:rsidDel="00000000" w:rsidR="00000000" w:rsidRPr="00000000">
        <w:rPr>
          <w:rtl w:val="0"/>
        </w:rPr>
        <w:t xml:space="preserve">Week 3 - </w:t>
      </w:r>
      <w:r w:rsidDel="00000000" w:rsidR="00000000" w:rsidRPr="00000000">
        <w:rPr>
          <w:color w:val="1f1f1f"/>
          <w:highlight w:val="white"/>
          <w:rtl w:val="0"/>
        </w:rPr>
        <w:t xml:space="preserve">Natural Language Processing with Sequence Models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